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7F" w:rsidRDefault="006E4A7F" w:rsidP="00BA7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FEE" w:rsidRDefault="004378CE" w:rsidP="00166B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378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63415" w:rsidRDefault="00963415">
      <w:pPr>
        <w:rPr>
          <w:rFonts w:ascii="Times New Roman" w:hAnsi="Times New Roman" w:cs="Times New Roman"/>
          <w:bCs/>
          <w:sz w:val="24"/>
          <w:szCs w:val="24"/>
        </w:rPr>
      </w:pPr>
    </w:p>
    <w:p w:rsidR="00963415" w:rsidRDefault="00963415">
      <w:pPr>
        <w:rPr>
          <w:rFonts w:ascii="Times New Roman" w:hAnsi="Times New Roman" w:cs="Times New Roman"/>
          <w:bCs/>
          <w:sz w:val="24"/>
          <w:szCs w:val="24"/>
        </w:rPr>
      </w:pPr>
    </w:p>
    <w:p w:rsidR="00963415" w:rsidRDefault="00963415">
      <w:pPr>
        <w:rPr>
          <w:rFonts w:ascii="Times New Roman" w:hAnsi="Times New Roman" w:cs="Times New Roman"/>
          <w:bCs/>
          <w:sz w:val="24"/>
          <w:szCs w:val="24"/>
        </w:rPr>
      </w:pPr>
    </w:p>
    <w:p w:rsidR="00963415" w:rsidRDefault="00963415">
      <w:pPr>
        <w:rPr>
          <w:rFonts w:ascii="Times New Roman" w:hAnsi="Times New Roman" w:cs="Times New Roman"/>
          <w:bCs/>
          <w:sz w:val="24"/>
          <w:szCs w:val="24"/>
        </w:rPr>
      </w:pPr>
    </w:p>
    <w:p w:rsidR="00963415" w:rsidRDefault="00963415">
      <w:pPr>
        <w:rPr>
          <w:rFonts w:ascii="Times New Roman" w:hAnsi="Times New Roman" w:cs="Times New Roman"/>
          <w:bCs/>
          <w:sz w:val="24"/>
          <w:szCs w:val="24"/>
        </w:rPr>
      </w:pPr>
    </w:p>
    <w:p w:rsidR="007C2BCB" w:rsidRDefault="00963415" w:rsidP="007C2BCB">
      <w:pPr>
        <w:ind w:left="144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3415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2533650" cy="2571750"/>
            <wp:effectExtent l="19050" t="0" r="0" b="0"/>
            <wp:docPr id="1" name="Picture 1" descr="logo 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BCB" w:rsidRDefault="007C2BCB" w:rsidP="007C2BCB">
      <w:pPr>
        <w:ind w:left="28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2BC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SOCIAL WORK</w:t>
      </w:r>
    </w:p>
    <w:p w:rsidR="00963415" w:rsidRDefault="0096341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2BCB" w:rsidRDefault="007C2BC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7C2BCB" w:rsidRDefault="007C2BCB" w:rsidP="001D17D9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17D9" w:rsidRDefault="00B57F62" w:rsidP="001D17D9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Social Work</w:t>
      </w:r>
    </w:p>
    <w:p w:rsidR="001D17D9" w:rsidRDefault="00166BED" w:rsidP="001D17D9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66BED">
        <w:rPr>
          <w:rFonts w:ascii="Times New Roman" w:hAnsi="Times New Roman" w:cs="Times New Roman"/>
          <w:bCs/>
          <w:sz w:val="24"/>
          <w:szCs w:val="24"/>
          <w:u w:val="single"/>
        </w:rPr>
        <w:t xml:space="preserve">B.A Part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–</w:t>
      </w:r>
      <w:r w:rsidRPr="00166BED">
        <w:rPr>
          <w:rFonts w:ascii="Times New Roman" w:hAnsi="Times New Roman" w:cs="Times New Roman"/>
          <w:bCs/>
          <w:sz w:val="24"/>
          <w:szCs w:val="24"/>
          <w:u w:val="single"/>
        </w:rPr>
        <w:t>I</w:t>
      </w:r>
    </w:p>
    <w:p w:rsidR="00166BED" w:rsidRDefault="00166BED" w:rsidP="001D17D9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34CE" w:rsidRDefault="00C034CE" w:rsidP="001D17D9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Paper –I</w:t>
      </w:r>
    </w:p>
    <w:p w:rsidR="00C034CE" w:rsidRDefault="00C034CE" w:rsidP="000A4ED0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0A4ED0">
        <w:rPr>
          <w:rFonts w:ascii="Times New Roman" w:hAnsi="Times New Roman" w:cs="Times New Roman"/>
          <w:b/>
          <w:sz w:val="24"/>
          <w:szCs w:val="24"/>
          <w:u w:val="single"/>
        </w:rPr>
        <w:t xml:space="preserve">INTRODUCTION TO SOCIAL WORK </w:t>
      </w:r>
    </w:p>
    <w:p w:rsidR="00C034CE" w:rsidRDefault="00C034CE" w:rsidP="002A7FDB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4ED0" w:rsidRDefault="000A4ED0" w:rsidP="000A4ED0">
      <w:pPr>
        <w:pStyle w:val="ListParagraph"/>
        <w:numPr>
          <w:ilvl w:val="0"/>
          <w:numId w:val="12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Introduction </w:t>
      </w:r>
    </w:p>
    <w:p w:rsidR="000A4ED0" w:rsidRDefault="000A4ED0" w:rsidP="000A4ED0">
      <w:pPr>
        <w:pStyle w:val="ListParagraph"/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4ED0" w:rsidRDefault="000A4ED0" w:rsidP="000A4ED0">
      <w:pPr>
        <w:pStyle w:val="ListParagraph"/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A4ED0">
        <w:rPr>
          <w:rFonts w:ascii="Times New Roman" w:hAnsi="Times New Roman" w:cs="Times New Roman"/>
          <w:bCs/>
          <w:sz w:val="24"/>
          <w:szCs w:val="24"/>
        </w:rPr>
        <w:t>The nature and scope o</w:t>
      </w:r>
      <w:r>
        <w:rPr>
          <w:rFonts w:ascii="Times New Roman" w:hAnsi="Times New Roman" w:cs="Times New Roman"/>
          <w:bCs/>
          <w:sz w:val="24"/>
          <w:szCs w:val="24"/>
        </w:rPr>
        <w:t>f social work.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Islamic concept of social work relation with other social sciences.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Social work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education  in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Pakistan </w:t>
      </w:r>
      <w:r w:rsidR="00983F78">
        <w:rPr>
          <w:rFonts w:ascii="Times New Roman" w:hAnsi="Times New Roman" w:cs="Times New Roman"/>
          <w:bCs/>
          <w:sz w:val="24"/>
          <w:szCs w:val="24"/>
        </w:rPr>
        <w:t>.</w:t>
      </w:r>
    </w:p>
    <w:p w:rsidR="00F7526E" w:rsidRDefault="00F7526E" w:rsidP="000A4ED0">
      <w:pPr>
        <w:pStyle w:val="ListParagraph"/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3F78" w:rsidRPr="005C76A6" w:rsidRDefault="00983F78" w:rsidP="00983F78">
      <w:pPr>
        <w:pStyle w:val="ListParagraph"/>
        <w:numPr>
          <w:ilvl w:val="0"/>
          <w:numId w:val="12"/>
        </w:numPr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6A6">
        <w:rPr>
          <w:rFonts w:ascii="Times New Roman" w:hAnsi="Times New Roman" w:cs="Times New Roman"/>
          <w:b/>
          <w:sz w:val="24"/>
          <w:szCs w:val="24"/>
        </w:rPr>
        <w:t xml:space="preserve"> Philosophical and historical background of social work.</w:t>
      </w:r>
    </w:p>
    <w:p w:rsidR="00D76325" w:rsidRDefault="0073244A" w:rsidP="00D76325">
      <w:pPr>
        <w:pStyle w:val="ListParagraph"/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Philosophy</w:t>
      </w:r>
      <w:r w:rsidR="00D76325">
        <w:rPr>
          <w:rFonts w:ascii="Times New Roman" w:hAnsi="Times New Roman" w:cs="Times New Roman"/>
          <w:bCs/>
          <w:sz w:val="24"/>
          <w:szCs w:val="24"/>
        </w:rPr>
        <w:t xml:space="preserve"> of social </w:t>
      </w:r>
      <w:proofErr w:type="gramStart"/>
      <w:r w:rsidR="00D76325">
        <w:rPr>
          <w:rFonts w:ascii="Times New Roman" w:hAnsi="Times New Roman" w:cs="Times New Roman"/>
          <w:bCs/>
          <w:sz w:val="24"/>
          <w:szCs w:val="24"/>
        </w:rPr>
        <w:t>work .</w:t>
      </w:r>
      <w:proofErr w:type="gramEnd"/>
      <w:r w:rsidR="00D763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76325">
        <w:rPr>
          <w:rFonts w:ascii="Times New Roman" w:hAnsi="Times New Roman" w:cs="Times New Roman"/>
          <w:bCs/>
          <w:sz w:val="24"/>
          <w:szCs w:val="24"/>
        </w:rPr>
        <w:t>relationship</w:t>
      </w:r>
      <w:proofErr w:type="gramEnd"/>
      <w:r w:rsidR="00D76325">
        <w:rPr>
          <w:rFonts w:ascii="Times New Roman" w:hAnsi="Times New Roman" w:cs="Times New Roman"/>
          <w:bCs/>
          <w:sz w:val="24"/>
          <w:szCs w:val="24"/>
        </w:rPr>
        <w:t xml:space="preserve"> between the  client and professional  worker. History of growth</w:t>
      </w:r>
      <w:r>
        <w:rPr>
          <w:rFonts w:ascii="Times New Roman" w:hAnsi="Times New Roman" w:cs="Times New Roman"/>
          <w:bCs/>
          <w:sz w:val="24"/>
          <w:szCs w:val="24"/>
        </w:rPr>
        <w:t xml:space="preserve"> of social services in Pakistan </w:t>
      </w:r>
    </w:p>
    <w:p w:rsidR="00F7526E" w:rsidRDefault="00F7526E" w:rsidP="00D76325">
      <w:pPr>
        <w:pStyle w:val="ListParagraph"/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3F78" w:rsidRDefault="00D76325" w:rsidP="00983F78">
      <w:pPr>
        <w:pStyle w:val="ListParagraph"/>
        <w:numPr>
          <w:ilvl w:val="0"/>
          <w:numId w:val="12"/>
        </w:numPr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6A6">
        <w:rPr>
          <w:rFonts w:ascii="Times New Roman" w:hAnsi="Times New Roman" w:cs="Times New Roman"/>
          <w:b/>
          <w:sz w:val="24"/>
          <w:szCs w:val="24"/>
        </w:rPr>
        <w:t>C</w:t>
      </w:r>
      <w:r w:rsidR="00983F78" w:rsidRPr="005C76A6">
        <w:rPr>
          <w:rFonts w:ascii="Times New Roman" w:hAnsi="Times New Roman" w:cs="Times New Roman"/>
          <w:b/>
          <w:sz w:val="24"/>
          <w:szCs w:val="24"/>
        </w:rPr>
        <w:t>oncept</w:t>
      </w:r>
      <w:r w:rsidRPr="005C76A6">
        <w:rPr>
          <w:rFonts w:ascii="Times New Roman" w:hAnsi="Times New Roman" w:cs="Times New Roman"/>
          <w:b/>
          <w:sz w:val="24"/>
          <w:szCs w:val="24"/>
        </w:rPr>
        <w:t xml:space="preserve"> of social welfare state </w:t>
      </w:r>
    </w:p>
    <w:p w:rsidR="005C76A6" w:rsidRDefault="005C76A6" w:rsidP="005C76A6">
      <w:pPr>
        <w:pStyle w:val="ListParagraph"/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6A6">
        <w:rPr>
          <w:rFonts w:ascii="Times New Roman" w:hAnsi="Times New Roman" w:cs="Times New Roman"/>
          <w:bCs/>
          <w:sz w:val="24"/>
          <w:szCs w:val="24"/>
        </w:rPr>
        <w:t xml:space="preserve">Basic human needs and </w:t>
      </w:r>
      <w:proofErr w:type="spellStart"/>
      <w:r w:rsidRPr="005C76A6">
        <w:rPr>
          <w:rFonts w:ascii="Times New Roman" w:hAnsi="Times New Roman" w:cs="Times New Roman"/>
          <w:bCs/>
          <w:sz w:val="24"/>
          <w:szCs w:val="24"/>
        </w:rPr>
        <w:t>stae</w:t>
      </w:r>
      <w:proofErr w:type="spellEnd"/>
      <w:r w:rsidRPr="005C76A6">
        <w:rPr>
          <w:rFonts w:ascii="Times New Roman" w:hAnsi="Times New Roman" w:cs="Times New Roman"/>
          <w:bCs/>
          <w:sz w:val="24"/>
          <w:szCs w:val="24"/>
        </w:rPr>
        <w:t xml:space="preserve"> responsibilities</w:t>
      </w:r>
      <w:proofErr w:type="gramStart"/>
      <w:r w:rsidRPr="005C76A6">
        <w:rPr>
          <w:rFonts w:ascii="Times New Roman" w:hAnsi="Times New Roman" w:cs="Times New Roman"/>
          <w:bCs/>
          <w:sz w:val="24"/>
          <w:szCs w:val="24"/>
        </w:rPr>
        <w:t>, ,Meaning</w:t>
      </w:r>
      <w:proofErr w:type="gramEnd"/>
      <w:r w:rsidRPr="005C76A6">
        <w:rPr>
          <w:rFonts w:ascii="Times New Roman" w:hAnsi="Times New Roman" w:cs="Times New Roman"/>
          <w:bCs/>
          <w:sz w:val="24"/>
          <w:szCs w:val="24"/>
        </w:rPr>
        <w:t xml:space="preserve"> of welfare security e.g. social </w:t>
      </w:r>
      <w:r>
        <w:rPr>
          <w:rFonts w:ascii="Times New Roman" w:hAnsi="Times New Roman" w:cs="Times New Roman"/>
          <w:bCs/>
          <w:sz w:val="24"/>
          <w:szCs w:val="24"/>
        </w:rPr>
        <w:t xml:space="preserve"> Assistance , social insurance and social legislation.</w:t>
      </w:r>
    </w:p>
    <w:p w:rsidR="005C76A6" w:rsidRDefault="005C76A6" w:rsidP="005C76A6">
      <w:pPr>
        <w:pStyle w:val="ListParagraph"/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76A6" w:rsidRDefault="005C76A6" w:rsidP="005C76A6">
      <w:pPr>
        <w:pStyle w:val="ListParagraph"/>
        <w:numPr>
          <w:ilvl w:val="0"/>
          <w:numId w:val="12"/>
        </w:numPr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Concept of social welfare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islam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C76A6" w:rsidRDefault="00F7526E" w:rsidP="005C76A6">
      <w:pPr>
        <w:pStyle w:val="ListParagraph"/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Basic Postulates of social welfare and Islamic values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practice of social work .Islamic welfare institutions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Zakat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fitra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Waqf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biatulmal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,Muslim brotherhood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ect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Role and importance of mosque ,Right and obligations of the individual in an Islamic state </w:t>
      </w:r>
    </w:p>
    <w:p w:rsidR="00F7526E" w:rsidRDefault="00F7526E" w:rsidP="005C76A6">
      <w:pPr>
        <w:pStyle w:val="ListParagraph"/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526E" w:rsidRDefault="00471D18" w:rsidP="00F7526E">
      <w:pPr>
        <w:pStyle w:val="ListParagraph"/>
        <w:numPr>
          <w:ilvl w:val="0"/>
          <w:numId w:val="12"/>
        </w:numPr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D18">
        <w:rPr>
          <w:rFonts w:ascii="Times New Roman" w:hAnsi="Times New Roman" w:cs="Times New Roman"/>
          <w:b/>
          <w:sz w:val="24"/>
          <w:szCs w:val="24"/>
        </w:rPr>
        <w:t xml:space="preserve">Social Problems and social Policy in Pakistan </w:t>
      </w:r>
    </w:p>
    <w:p w:rsidR="00471D18" w:rsidRDefault="00503473" w:rsidP="00471D18">
      <w:pPr>
        <w:pStyle w:val="ListParagraph"/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Social structure of Pakistan </w:t>
      </w:r>
      <w:r w:rsidR="00154AA3">
        <w:rPr>
          <w:rFonts w:ascii="Times New Roman" w:hAnsi="Times New Roman" w:cs="Times New Roman"/>
          <w:bCs/>
          <w:sz w:val="24"/>
          <w:szCs w:val="24"/>
        </w:rPr>
        <w:t xml:space="preserve">some major social problems of </w:t>
      </w:r>
      <w:proofErr w:type="gramStart"/>
      <w:r w:rsidR="00154AA3">
        <w:rPr>
          <w:rFonts w:ascii="Times New Roman" w:hAnsi="Times New Roman" w:cs="Times New Roman"/>
          <w:bCs/>
          <w:sz w:val="24"/>
          <w:szCs w:val="24"/>
        </w:rPr>
        <w:t>Pakistan ,welfare</w:t>
      </w:r>
      <w:proofErr w:type="gramEnd"/>
      <w:r w:rsidR="00154AA3">
        <w:rPr>
          <w:rFonts w:ascii="Times New Roman" w:hAnsi="Times New Roman" w:cs="Times New Roman"/>
          <w:bCs/>
          <w:sz w:val="24"/>
          <w:szCs w:val="24"/>
        </w:rPr>
        <w:t xml:space="preserve"> needs of Pakistan.</w:t>
      </w:r>
    </w:p>
    <w:p w:rsidR="00154AA3" w:rsidRDefault="00154AA3" w:rsidP="00471D18">
      <w:pPr>
        <w:pStyle w:val="ListParagraph"/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4AA3" w:rsidRPr="00FA4180" w:rsidRDefault="00FA4180" w:rsidP="00471D18">
      <w:pPr>
        <w:pStyle w:val="ListParagraph"/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180">
        <w:rPr>
          <w:rFonts w:ascii="Times New Roman" w:hAnsi="Times New Roman" w:cs="Times New Roman"/>
          <w:b/>
          <w:sz w:val="24"/>
          <w:szCs w:val="24"/>
        </w:rPr>
        <w:t xml:space="preserve">PRESCRIBED BOOKS </w:t>
      </w:r>
    </w:p>
    <w:p w:rsidR="00DD1047" w:rsidRDefault="00DD1047" w:rsidP="009E56FB">
      <w:pPr>
        <w:pStyle w:val="ListParagraph"/>
        <w:numPr>
          <w:ilvl w:val="0"/>
          <w:numId w:val="22"/>
        </w:numPr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Friendlander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W.A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Introduction to social Welfare New York </w:t>
      </w:r>
    </w:p>
    <w:p w:rsidR="00DD1047" w:rsidRDefault="00DD1047" w:rsidP="00DD1047">
      <w:pPr>
        <w:pStyle w:val="ListParagraph"/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Hall 1995</w:t>
      </w:r>
    </w:p>
    <w:p w:rsidR="009E56FB" w:rsidRDefault="007C0C0F" w:rsidP="009E56FB">
      <w:pPr>
        <w:pStyle w:val="ListParagraph"/>
        <w:numPr>
          <w:ilvl w:val="0"/>
          <w:numId w:val="22"/>
        </w:numPr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Livingston’s</w:t>
      </w:r>
      <w:r w:rsidR="009E56FB">
        <w:rPr>
          <w:rFonts w:ascii="Times New Roman" w:hAnsi="Times New Roman" w:cs="Times New Roman"/>
          <w:bCs/>
          <w:sz w:val="24"/>
          <w:szCs w:val="24"/>
        </w:rPr>
        <w:t xml:space="preserve"> A.S</w:t>
      </w:r>
      <w:r w:rsidR="009E56FB">
        <w:rPr>
          <w:rFonts w:ascii="Times New Roman" w:hAnsi="Times New Roman" w:cs="Times New Roman"/>
          <w:bCs/>
          <w:sz w:val="24"/>
          <w:szCs w:val="24"/>
        </w:rPr>
        <w:tab/>
      </w:r>
      <w:r w:rsidR="00602A8E">
        <w:rPr>
          <w:rFonts w:ascii="Times New Roman" w:hAnsi="Times New Roman" w:cs="Times New Roman"/>
          <w:bCs/>
          <w:sz w:val="24"/>
          <w:szCs w:val="24"/>
        </w:rPr>
        <w:tab/>
      </w:r>
      <w:r w:rsidR="00602A8E">
        <w:rPr>
          <w:rFonts w:ascii="Times New Roman" w:hAnsi="Times New Roman" w:cs="Times New Roman"/>
          <w:bCs/>
          <w:sz w:val="24"/>
          <w:szCs w:val="24"/>
        </w:rPr>
        <w:tab/>
      </w:r>
      <w:r w:rsidR="009E56FB">
        <w:rPr>
          <w:rFonts w:ascii="Times New Roman" w:hAnsi="Times New Roman" w:cs="Times New Roman"/>
          <w:bCs/>
          <w:sz w:val="24"/>
          <w:szCs w:val="24"/>
        </w:rPr>
        <w:t xml:space="preserve">Social work in Pakistan, Lahore </w:t>
      </w:r>
    </w:p>
    <w:p w:rsidR="00970051" w:rsidRDefault="009E56FB" w:rsidP="00602A8E">
      <w:pPr>
        <w:pStyle w:val="ListParagraph"/>
        <w:tabs>
          <w:tab w:val="left" w:pos="1620"/>
          <w:tab w:val="left" w:pos="3495"/>
        </w:tabs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02A8E">
        <w:rPr>
          <w:rFonts w:ascii="Times New Roman" w:hAnsi="Times New Roman" w:cs="Times New Roman"/>
          <w:bCs/>
          <w:sz w:val="24"/>
          <w:szCs w:val="24"/>
        </w:rPr>
        <w:tab/>
      </w:r>
      <w:r w:rsidR="00602A8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West Pakistan counsel of social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work  fare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1956</w:t>
      </w:r>
      <w:r w:rsidR="00970051">
        <w:rPr>
          <w:rFonts w:ascii="Times New Roman" w:hAnsi="Times New Roman" w:cs="Times New Roman"/>
          <w:bCs/>
          <w:sz w:val="24"/>
          <w:szCs w:val="24"/>
        </w:rPr>
        <w:t>.</w:t>
      </w:r>
    </w:p>
    <w:p w:rsidR="00970051" w:rsidRDefault="00970051" w:rsidP="00602A8E">
      <w:pPr>
        <w:pStyle w:val="ListParagraph"/>
        <w:numPr>
          <w:ilvl w:val="0"/>
          <w:numId w:val="22"/>
        </w:numPr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Stroup H.H</w:t>
      </w:r>
      <w:r w:rsidR="00602A8E">
        <w:rPr>
          <w:rFonts w:ascii="Times New Roman" w:hAnsi="Times New Roman" w:cs="Times New Roman"/>
          <w:bCs/>
          <w:sz w:val="24"/>
          <w:szCs w:val="24"/>
        </w:rPr>
        <w:tab/>
      </w:r>
      <w:r w:rsidR="00602A8E">
        <w:rPr>
          <w:rFonts w:ascii="Times New Roman" w:hAnsi="Times New Roman" w:cs="Times New Roman"/>
          <w:bCs/>
          <w:sz w:val="24"/>
          <w:szCs w:val="24"/>
        </w:rPr>
        <w:tab/>
      </w:r>
      <w:r w:rsidR="00602A8E">
        <w:rPr>
          <w:rFonts w:ascii="Times New Roman" w:hAnsi="Times New Roman" w:cs="Times New Roman"/>
          <w:bCs/>
          <w:sz w:val="24"/>
          <w:szCs w:val="24"/>
        </w:rPr>
        <w:tab/>
        <w:t xml:space="preserve">Social work an introduction to field New York      </w:t>
      </w:r>
    </w:p>
    <w:p w:rsidR="00602A8E" w:rsidRDefault="00602A8E" w:rsidP="00602A8E">
      <w:pPr>
        <w:pStyle w:val="ListParagraph"/>
        <w:tabs>
          <w:tab w:val="left" w:pos="1620"/>
          <w:tab w:val="left" w:pos="3495"/>
        </w:tabs>
        <w:spacing w:after="0" w:line="360" w:lineRule="auto"/>
        <w:ind w:left="43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American association of social work evolution (Revised Edition) 1960</w:t>
      </w:r>
    </w:p>
    <w:p w:rsidR="00602A8E" w:rsidRDefault="00602A8E" w:rsidP="00602A8E">
      <w:pPr>
        <w:pStyle w:val="ListParagraph"/>
        <w:tabs>
          <w:tab w:val="left" w:pos="1620"/>
          <w:tab w:val="left" w:pos="3495"/>
        </w:tabs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2A8E" w:rsidRDefault="00970051" w:rsidP="00602A8E">
      <w:pPr>
        <w:pStyle w:val="ListParagraph"/>
        <w:numPr>
          <w:ilvl w:val="0"/>
          <w:numId w:val="22"/>
        </w:numPr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Bisno</w:t>
      </w:r>
      <w:proofErr w:type="spellEnd"/>
      <w:r w:rsidR="00602A8E">
        <w:rPr>
          <w:rFonts w:ascii="Times New Roman" w:hAnsi="Times New Roman" w:cs="Times New Roman"/>
          <w:bCs/>
          <w:sz w:val="24"/>
          <w:szCs w:val="24"/>
        </w:rPr>
        <w:tab/>
      </w:r>
      <w:r w:rsidR="00602A8E">
        <w:rPr>
          <w:rFonts w:ascii="Times New Roman" w:hAnsi="Times New Roman" w:cs="Times New Roman"/>
          <w:bCs/>
          <w:sz w:val="24"/>
          <w:szCs w:val="24"/>
        </w:rPr>
        <w:tab/>
      </w:r>
      <w:r w:rsidR="00602A8E">
        <w:rPr>
          <w:rFonts w:ascii="Times New Roman" w:hAnsi="Times New Roman" w:cs="Times New Roman"/>
          <w:bCs/>
          <w:sz w:val="24"/>
          <w:szCs w:val="24"/>
        </w:rPr>
        <w:tab/>
        <w:t>The Philosophy of Social Work Washington DC</w:t>
      </w:r>
    </w:p>
    <w:p w:rsidR="00970051" w:rsidRDefault="00602A8E" w:rsidP="00602A8E">
      <w:pPr>
        <w:pStyle w:val="ListParagraph"/>
        <w:tabs>
          <w:tab w:val="left" w:pos="1620"/>
          <w:tab w:val="left" w:pos="3495"/>
        </w:tabs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public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Affair press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970051" w:rsidRDefault="00970051" w:rsidP="00602A8E">
      <w:pPr>
        <w:pStyle w:val="ListParagraph"/>
        <w:numPr>
          <w:ilvl w:val="0"/>
          <w:numId w:val="22"/>
        </w:numPr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Alice ,C</w:t>
      </w:r>
      <w:r w:rsidR="00602A8E">
        <w:rPr>
          <w:rFonts w:ascii="Times New Roman" w:hAnsi="Times New Roman" w:cs="Times New Roman"/>
          <w:bCs/>
          <w:sz w:val="24"/>
          <w:szCs w:val="24"/>
        </w:rPr>
        <w:tab/>
      </w:r>
      <w:r w:rsidR="00602A8E">
        <w:rPr>
          <w:rFonts w:ascii="Times New Roman" w:hAnsi="Times New Roman" w:cs="Times New Roman"/>
          <w:bCs/>
          <w:sz w:val="24"/>
          <w:szCs w:val="24"/>
        </w:rPr>
        <w:tab/>
      </w:r>
      <w:r w:rsidR="00602A8E">
        <w:rPr>
          <w:rFonts w:ascii="Times New Roman" w:hAnsi="Times New Roman" w:cs="Times New Roman"/>
          <w:bCs/>
          <w:sz w:val="24"/>
          <w:szCs w:val="24"/>
        </w:rPr>
        <w:tab/>
        <w:t xml:space="preserve">The nature and scope of social work New York </w:t>
      </w:r>
    </w:p>
    <w:p w:rsidR="00602A8E" w:rsidRDefault="00602A8E" w:rsidP="00602A8E">
      <w:pPr>
        <w:pStyle w:val="ListParagraph"/>
        <w:tabs>
          <w:tab w:val="left" w:pos="1620"/>
          <w:tab w:val="left" w:pos="3495"/>
        </w:tabs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America association of social worker</w:t>
      </w:r>
    </w:p>
    <w:p w:rsidR="00970051" w:rsidRDefault="00970051" w:rsidP="00970051">
      <w:pPr>
        <w:pStyle w:val="ListParagraph"/>
        <w:numPr>
          <w:ilvl w:val="0"/>
          <w:numId w:val="22"/>
        </w:numPr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Government of Pakistan </w:t>
      </w:r>
      <w:r w:rsidR="00602A8E">
        <w:rPr>
          <w:rFonts w:ascii="Times New Roman" w:hAnsi="Times New Roman" w:cs="Times New Roman"/>
          <w:bCs/>
          <w:sz w:val="24"/>
          <w:szCs w:val="24"/>
        </w:rPr>
        <w:tab/>
      </w:r>
      <w:r w:rsidR="00602A8E">
        <w:rPr>
          <w:rFonts w:ascii="Times New Roman" w:hAnsi="Times New Roman" w:cs="Times New Roman"/>
          <w:bCs/>
          <w:sz w:val="24"/>
          <w:szCs w:val="24"/>
        </w:rPr>
        <w:tab/>
      </w:r>
      <w:r w:rsidR="00602A8E">
        <w:rPr>
          <w:rFonts w:ascii="Times New Roman" w:hAnsi="Times New Roman" w:cs="Times New Roman"/>
          <w:bCs/>
          <w:sz w:val="24"/>
          <w:szCs w:val="24"/>
        </w:rPr>
        <w:tab/>
        <w:t xml:space="preserve"> The five years plan  </w:t>
      </w:r>
    </w:p>
    <w:p w:rsidR="00260BC4" w:rsidRPr="00970051" w:rsidRDefault="00260BC4" w:rsidP="00970051">
      <w:pPr>
        <w:pStyle w:val="ListParagraph"/>
        <w:numPr>
          <w:ilvl w:val="0"/>
          <w:numId w:val="22"/>
        </w:numPr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051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9E56FB" w:rsidRDefault="009E56FB" w:rsidP="009E56FB">
      <w:pPr>
        <w:pStyle w:val="ListParagraph"/>
        <w:tabs>
          <w:tab w:val="left" w:pos="1620"/>
          <w:tab w:val="left" w:pos="3495"/>
        </w:tabs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0BC4" w:rsidRDefault="00260BC4" w:rsidP="009E56FB">
      <w:pPr>
        <w:pStyle w:val="ListParagraph"/>
        <w:tabs>
          <w:tab w:val="left" w:pos="1620"/>
          <w:tab w:val="left" w:pos="3495"/>
        </w:tabs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0BC4" w:rsidRDefault="00260BC4" w:rsidP="00260BC4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Social Work</w:t>
      </w:r>
    </w:p>
    <w:p w:rsidR="00260BC4" w:rsidRDefault="00260BC4" w:rsidP="00260BC4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66BED">
        <w:rPr>
          <w:rFonts w:ascii="Times New Roman" w:hAnsi="Times New Roman" w:cs="Times New Roman"/>
          <w:bCs/>
          <w:sz w:val="24"/>
          <w:szCs w:val="24"/>
          <w:u w:val="single"/>
        </w:rPr>
        <w:t xml:space="preserve">B.A Part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–</w:t>
      </w:r>
      <w:r w:rsidRPr="00166BED">
        <w:rPr>
          <w:rFonts w:ascii="Times New Roman" w:hAnsi="Times New Roman" w:cs="Times New Roman"/>
          <w:bCs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I</w:t>
      </w:r>
    </w:p>
    <w:p w:rsidR="00260BC4" w:rsidRDefault="00260BC4" w:rsidP="00260BC4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60BC4" w:rsidRDefault="00260BC4" w:rsidP="00260BC4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Paper -II</w:t>
      </w:r>
    </w:p>
    <w:p w:rsidR="00260BC4" w:rsidRDefault="00260BC4" w:rsidP="00260BC4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60BC4" w:rsidRPr="00260BC4" w:rsidRDefault="00260BC4" w:rsidP="00260BC4">
      <w:pPr>
        <w:tabs>
          <w:tab w:val="left" w:pos="1620"/>
        </w:tabs>
        <w:spacing w:after="0" w:line="240" w:lineRule="auto"/>
        <w:ind w:left="1620" w:hanging="16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BC4">
        <w:rPr>
          <w:rFonts w:ascii="Times New Roman" w:hAnsi="Times New Roman" w:cs="Times New Roman"/>
          <w:bCs/>
          <w:sz w:val="24"/>
          <w:szCs w:val="24"/>
        </w:rPr>
        <w:tab/>
      </w:r>
      <w:r w:rsidRPr="00260BC4">
        <w:rPr>
          <w:rFonts w:ascii="Times New Roman" w:hAnsi="Times New Roman" w:cs="Times New Roman"/>
          <w:bCs/>
          <w:sz w:val="24"/>
          <w:szCs w:val="24"/>
        </w:rPr>
        <w:tab/>
      </w:r>
      <w:r w:rsidRPr="00260BC4">
        <w:rPr>
          <w:rFonts w:ascii="Times New Roman" w:hAnsi="Times New Roman" w:cs="Times New Roman"/>
          <w:bCs/>
          <w:sz w:val="24"/>
          <w:szCs w:val="24"/>
        </w:rPr>
        <w:tab/>
      </w:r>
      <w:r w:rsidRPr="00260BC4">
        <w:rPr>
          <w:rFonts w:ascii="Times New Roman" w:hAnsi="Times New Roman" w:cs="Times New Roman"/>
          <w:b/>
          <w:sz w:val="24"/>
          <w:szCs w:val="24"/>
          <w:u w:val="single"/>
        </w:rPr>
        <w:t>METHODS OF SOCIAL WORK</w:t>
      </w:r>
    </w:p>
    <w:p w:rsidR="00260BC4" w:rsidRDefault="00260BC4" w:rsidP="00260BC4">
      <w:pPr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0C7B" w:rsidRPr="00720C7B" w:rsidRDefault="00720C7B" w:rsidP="00720C7B">
      <w:pPr>
        <w:pStyle w:val="ListParagraph"/>
        <w:numPr>
          <w:ilvl w:val="0"/>
          <w:numId w:val="23"/>
        </w:numPr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C7B">
        <w:rPr>
          <w:rFonts w:ascii="Times New Roman" w:hAnsi="Times New Roman" w:cs="Times New Roman"/>
          <w:b/>
          <w:sz w:val="24"/>
          <w:szCs w:val="24"/>
        </w:rPr>
        <w:t xml:space="preserve">Social Case Work </w:t>
      </w:r>
    </w:p>
    <w:p w:rsidR="00720C7B" w:rsidRDefault="007E0700" w:rsidP="007E0700">
      <w:pPr>
        <w:tabs>
          <w:tab w:val="left" w:pos="1620"/>
          <w:tab w:val="left" w:pos="3495"/>
        </w:tabs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30562">
        <w:rPr>
          <w:rFonts w:ascii="Times New Roman" w:hAnsi="Times New Roman" w:cs="Times New Roman"/>
          <w:bCs/>
          <w:sz w:val="24"/>
          <w:szCs w:val="24"/>
        </w:rPr>
        <w:t xml:space="preserve">Definition, principles of case work </w:t>
      </w:r>
      <w:proofErr w:type="gramStart"/>
      <w:r w:rsidR="00230562">
        <w:rPr>
          <w:rFonts w:ascii="Times New Roman" w:hAnsi="Times New Roman" w:cs="Times New Roman"/>
          <w:bCs/>
          <w:sz w:val="24"/>
          <w:szCs w:val="24"/>
        </w:rPr>
        <w:t>practice  social</w:t>
      </w:r>
      <w:proofErr w:type="gramEnd"/>
      <w:r w:rsidR="00230562">
        <w:rPr>
          <w:rFonts w:ascii="Times New Roman" w:hAnsi="Times New Roman" w:cs="Times New Roman"/>
          <w:bCs/>
          <w:sz w:val="24"/>
          <w:szCs w:val="24"/>
        </w:rPr>
        <w:t xml:space="preserve">  diagnosis  recording case study and interview</w:t>
      </w:r>
      <w:r w:rsidR="00720C7B">
        <w:rPr>
          <w:rFonts w:ascii="Times New Roman" w:hAnsi="Times New Roman" w:cs="Times New Roman"/>
          <w:bCs/>
          <w:sz w:val="24"/>
          <w:szCs w:val="24"/>
        </w:rPr>
        <w:t>.</w:t>
      </w:r>
    </w:p>
    <w:p w:rsidR="00720C7B" w:rsidRDefault="00720C7B" w:rsidP="00720C7B">
      <w:pPr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562" w:rsidRPr="00720C7B" w:rsidRDefault="00720C7B" w:rsidP="00720C7B">
      <w:pPr>
        <w:pStyle w:val="ListParagraph"/>
        <w:numPr>
          <w:ilvl w:val="0"/>
          <w:numId w:val="23"/>
        </w:numPr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C7B">
        <w:rPr>
          <w:rFonts w:ascii="Times New Roman" w:hAnsi="Times New Roman" w:cs="Times New Roman"/>
          <w:b/>
          <w:sz w:val="24"/>
          <w:szCs w:val="24"/>
        </w:rPr>
        <w:t>Social Group Work</w:t>
      </w:r>
    </w:p>
    <w:p w:rsidR="00720C7B" w:rsidRDefault="007E0700" w:rsidP="00720C7B">
      <w:pPr>
        <w:pStyle w:val="ListParagraph"/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20C7B">
        <w:rPr>
          <w:rFonts w:ascii="Times New Roman" w:hAnsi="Times New Roman" w:cs="Times New Roman"/>
          <w:bCs/>
          <w:sz w:val="24"/>
          <w:szCs w:val="24"/>
        </w:rPr>
        <w:t xml:space="preserve">Definition basic concepts </w:t>
      </w:r>
      <w:r w:rsidR="00D15201">
        <w:rPr>
          <w:rFonts w:ascii="Times New Roman" w:hAnsi="Times New Roman" w:cs="Times New Roman"/>
          <w:bCs/>
          <w:sz w:val="24"/>
          <w:szCs w:val="24"/>
        </w:rPr>
        <w:t xml:space="preserve"> of social group work , knowledge required for group , worker basic philosophy underlying social work as a ,method role of the group worker.</w:t>
      </w:r>
    </w:p>
    <w:p w:rsidR="00D15201" w:rsidRDefault="00D15201" w:rsidP="00D15201">
      <w:pPr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5201" w:rsidRPr="007F5728" w:rsidRDefault="007F5728" w:rsidP="00D15201">
      <w:pPr>
        <w:pStyle w:val="ListParagraph"/>
        <w:numPr>
          <w:ilvl w:val="0"/>
          <w:numId w:val="23"/>
        </w:numPr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728">
        <w:rPr>
          <w:rFonts w:ascii="Times New Roman" w:hAnsi="Times New Roman" w:cs="Times New Roman"/>
          <w:b/>
          <w:sz w:val="24"/>
          <w:szCs w:val="24"/>
        </w:rPr>
        <w:t xml:space="preserve">Community organization </w:t>
      </w:r>
    </w:p>
    <w:p w:rsidR="007F5728" w:rsidRDefault="007E0700" w:rsidP="007F5728">
      <w:pPr>
        <w:pStyle w:val="ListParagraph"/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F5728">
        <w:rPr>
          <w:rFonts w:ascii="Times New Roman" w:hAnsi="Times New Roman" w:cs="Times New Roman"/>
          <w:bCs/>
          <w:sz w:val="24"/>
          <w:szCs w:val="24"/>
        </w:rPr>
        <w:t>Definition need and objectives of community organization role of community worker principle and techniques of community organization.</w:t>
      </w:r>
    </w:p>
    <w:p w:rsidR="007F5728" w:rsidRDefault="007F5728" w:rsidP="007F5728">
      <w:pPr>
        <w:pStyle w:val="ListParagraph"/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5728" w:rsidRPr="007F5728" w:rsidRDefault="007F5728" w:rsidP="007F5728">
      <w:pPr>
        <w:pStyle w:val="ListParagraph"/>
        <w:numPr>
          <w:ilvl w:val="0"/>
          <w:numId w:val="23"/>
        </w:numPr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728">
        <w:rPr>
          <w:rFonts w:ascii="Times New Roman" w:hAnsi="Times New Roman" w:cs="Times New Roman"/>
          <w:b/>
          <w:sz w:val="24"/>
          <w:szCs w:val="24"/>
        </w:rPr>
        <w:t xml:space="preserve">Social welfare Administration </w:t>
      </w:r>
    </w:p>
    <w:p w:rsidR="007F5728" w:rsidRDefault="007E0700" w:rsidP="007F5728">
      <w:pPr>
        <w:pStyle w:val="ListParagraph"/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F5728">
        <w:rPr>
          <w:rFonts w:ascii="Times New Roman" w:hAnsi="Times New Roman" w:cs="Times New Roman"/>
          <w:bCs/>
          <w:sz w:val="24"/>
          <w:szCs w:val="24"/>
        </w:rPr>
        <w:t xml:space="preserve">Principle of social welfare administration functions of social welfare administration </w:t>
      </w:r>
    </w:p>
    <w:p w:rsidR="007F5728" w:rsidRDefault="007F5728" w:rsidP="007F5728">
      <w:pPr>
        <w:pStyle w:val="ListParagraph"/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5728" w:rsidRPr="007F5728" w:rsidRDefault="007F5728" w:rsidP="007F5728">
      <w:pPr>
        <w:pStyle w:val="ListParagraph"/>
        <w:numPr>
          <w:ilvl w:val="0"/>
          <w:numId w:val="23"/>
        </w:numPr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728">
        <w:rPr>
          <w:rFonts w:ascii="Times New Roman" w:hAnsi="Times New Roman" w:cs="Times New Roman"/>
          <w:b/>
          <w:sz w:val="24"/>
          <w:szCs w:val="24"/>
        </w:rPr>
        <w:t xml:space="preserve">Social Work Research </w:t>
      </w:r>
    </w:p>
    <w:p w:rsidR="007F5728" w:rsidRDefault="007E0700" w:rsidP="007F5728">
      <w:pPr>
        <w:pStyle w:val="ListParagraph"/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F5728">
        <w:rPr>
          <w:rFonts w:ascii="Times New Roman" w:hAnsi="Times New Roman" w:cs="Times New Roman"/>
          <w:bCs/>
          <w:sz w:val="24"/>
          <w:szCs w:val="24"/>
        </w:rPr>
        <w:t xml:space="preserve">Definition and techniques of social work research of social surveys and sampling need for social work research. </w:t>
      </w:r>
    </w:p>
    <w:p w:rsidR="00575C4E" w:rsidRDefault="00575C4E" w:rsidP="007F5728">
      <w:pPr>
        <w:pStyle w:val="ListParagraph"/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5C4E" w:rsidRDefault="00575C4E" w:rsidP="00575C4E">
      <w:pPr>
        <w:pStyle w:val="ListParagraph"/>
        <w:numPr>
          <w:ilvl w:val="0"/>
          <w:numId w:val="23"/>
        </w:numPr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Practical </w:t>
      </w:r>
    </w:p>
    <w:p w:rsidR="00575C4E" w:rsidRDefault="00575C4E" w:rsidP="00575C4E">
      <w:pPr>
        <w:pStyle w:val="ListParagraph"/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Abrovational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units of social welfare agencies </w:t>
      </w:r>
    </w:p>
    <w:p w:rsidR="00575C4E" w:rsidRDefault="00575C4E" w:rsidP="00575C4E">
      <w:pPr>
        <w:pStyle w:val="ListParagraph"/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5C4E" w:rsidRDefault="00575C4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575C4E" w:rsidRDefault="00575C4E" w:rsidP="00575C4E">
      <w:pPr>
        <w:pStyle w:val="ListParagraph"/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5C4E" w:rsidRDefault="00575C4E" w:rsidP="00575C4E">
      <w:pPr>
        <w:pStyle w:val="ListParagraph"/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5C4E">
        <w:rPr>
          <w:rFonts w:ascii="Times New Roman" w:hAnsi="Times New Roman" w:cs="Times New Roman"/>
          <w:b/>
          <w:sz w:val="24"/>
          <w:szCs w:val="24"/>
          <w:u w:val="single"/>
        </w:rPr>
        <w:t>PRESCRIBED BOOKS.</w:t>
      </w:r>
    </w:p>
    <w:p w:rsidR="00575C4E" w:rsidRDefault="00575C4E" w:rsidP="00575C4E">
      <w:pPr>
        <w:pStyle w:val="ListParagraph"/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5C4E" w:rsidRDefault="00575C4E" w:rsidP="009B7E37">
      <w:pPr>
        <w:pStyle w:val="ListParagraph"/>
        <w:numPr>
          <w:ilvl w:val="0"/>
          <w:numId w:val="24"/>
        </w:numPr>
        <w:tabs>
          <w:tab w:val="left" w:pos="1620"/>
          <w:tab w:val="left" w:pos="3495"/>
        </w:tabs>
        <w:spacing w:after="0" w:line="480" w:lineRule="auto"/>
        <w:ind w:hanging="4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5C4E">
        <w:rPr>
          <w:rFonts w:ascii="Times New Roman" w:hAnsi="Times New Roman" w:cs="Times New Roman"/>
          <w:bCs/>
          <w:sz w:val="24"/>
          <w:szCs w:val="24"/>
        </w:rPr>
        <w:t xml:space="preserve">Friedlander ,W.A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Concepts and methods of social work ,New York ,Prentice Hall 1958</w:t>
      </w:r>
    </w:p>
    <w:p w:rsidR="00575C4E" w:rsidRDefault="00575C4E" w:rsidP="009B7E37">
      <w:pPr>
        <w:pStyle w:val="ListParagraph"/>
        <w:numPr>
          <w:ilvl w:val="0"/>
          <w:numId w:val="24"/>
        </w:numPr>
        <w:tabs>
          <w:tab w:val="left" w:pos="1620"/>
          <w:tab w:val="left" w:pos="3495"/>
        </w:tabs>
        <w:spacing w:after="0" w:line="480" w:lineRule="auto"/>
        <w:ind w:hanging="4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Fink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a.E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The field of social Work ,New York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Hemlet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1955</w:t>
      </w:r>
    </w:p>
    <w:p w:rsidR="00575C4E" w:rsidRDefault="00575C4E" w:rsidP="009B7E37">
      <w:pPr>
        <w:pStyle w:val="ListParagraph"/>
        <w:numPr>
          <w:ilvl w:val="0"/>
          <w:numId w:val="24"/>
        </w:numPr>
        <w:tabs>
          <w:tab w:val="left" w:pos="1620"/>
          <w:tab w:val="left" w:pos="3495"/>
        </w:tabs>
        <w:spacing w:after="0" w:line="480" w:lineRule="auto"/>
        <w:ind w:hanging="4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Hamilton</w:t>
      </w:r>
      <w:r w:rsidR="007665F4">
        <w:rPr>
          <w:rFonts w:ascii="Times New Roman" w:hAnsi="Times New Roman" w:cs="Times New Roman"/>
          <w:bCs/>
          <w:sz w:val="24"/>
          <w:szCs w:val="24"/>
        </w:rPr>
        <w:t xml:space="preserve"> G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665F4">
        <w:rPr>
          <w:rFonts w:ascii="Times New Roman" w:hAnsi="Times New Roman" w:cs="Times New Roman"/>
          <w:bCs/>
          <w:sz w:val="24"/>
          <w:szCs w:val="24"/>
        </w:rPr>
        <w:t xml:space="preserve">Theory and practice of social case work 5nd </w:t>
      </w:r>
      <w:proofErr w:type="spellStart"/>
      <w:r w:rsidR="007665F4">
        <w:rPr>
          <w:rFonts w:ascii="Times New Roman" w:hAnsi="Times New Roman" w:cs="Times New Roman"/>
          <w:bCs/>
          <w:sz w:val="24"/>
          <w:szCs w:val="24"/>
        </w:rPr>
        <w:t>ed</w:t>
      </w:r>
      <w:proofErr w:type="spellEnd"/>
      <w:r w:rsidR="007665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665F4">
        <w:rPr>
          <w:rFonts w:ascii="Times New Roman" w:hAnsi="Times New Roman" w:cs="Times New Roman"/>
          <w:bCs/>
          <w:sz w:val="24"/>
          <w:szCs w:val="24"/>
        </w:rPr>
        <w:t>Colvmbio</w:t>
      </w:r>
      <w:proofErr w:type="spellEnd"/>
      <w:r w:rsidR="007665F4">
        <w:rPr>
          <w:rFonts w:ascii="Times New Roman" w:hAnsi="Times New Roman" w:cs="Times New Roman"/>
          <w:bCs/>
          <w:sz w:val="24"/>
          <w:szCs w:val="24"/>
        </w:rPr>
        <w:t xml:space="preserve"> university Press 1955</w:t>
      </w:r>
    </w:p>
    <w:p w:rsidR="007665F4" w:rsidRDefault="007665F4" w:rsidP="009B7E37">
      <w:pPr>
        <w:pStyle w:val="ListParagraph"/>
        <w:numPr>
          <w:ilvl w:val="0"/>
          <w:numId w:val="24"/>
        </w:numPr>
        <w:tabs>
          <w:tab w:val="left" w:pos="1620"/>
          <w:tab w:val="left" w:pos="3495"/>
        </w:tabs>
        <w:spacing w:after="0" w:line="480" w:lineRule="auto"/>
        <w:ind w:hanging="468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Trecker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A.B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Social Group Work , </w:t>
      </w:r>
      <w:r w:rsidR="00F3175A">
        <w:rPr>
          <w:rFonts w:ascii="Times New Roman" w:hAnsi="Times New Roman" w:cs="Times New Roman"/>
          <w:bCs/>
          <w:sz w:val="24"/>
          <w:szCs w:val="24"/>
        </w:rPr>
        <w:t>Principle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practice New York association press 1955</w:t>
      </w:r>
    </w:p>
    <w:p w:rsidR="007665F4" w:rsidRPr="00575C4E" w:rsidRDefault="007665F4" w:rsidP="009B7E37">
      <w:pPr>
        <w:pStyle w:val="ListParagraph"/>
        <w:numPr>
          <w:ilvl w:val="0"/>
          <w:numId w:val="24"/>
        </w:numPr>
        <w:tabs>
          <w:tab w:val="left" w:pos="1620"/>
          <w:tab w:val="left" w:pos="3495"/>
        </w:tabs>
        <w:spacing w:after="0" w:line="480" w:lineRule="auto"/>
        <w:ind w:hanging="468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Peslman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H.H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3175A">
        <w:rPr>
          <w:rFonts w:ascii="Times New Roman" w:hAnsi="Times New Roman" w:cs="Times New Roman"/>
          <w:bCs/>
          <w:sz w:val="24"/>
          <w:szCs w:val="24"/>
        </w:rPr>
        <w:tab/>
        <w:t xml:space="preserve">Social case work .A problem solving </w:t>
      </w:r>
      <w:proofErr w:type="gramStart"/>
      <w:r w:rsidR="00F3175A">
        <w:rPr>
          <w:rFonts w:ascii="Times New Roman" w:hAnsi="Times New Roman" w:cs="Times New Roman"/>
          <w:bCs/>
          <w:sz w:val="24"/>
          <w:szCs w:val="24"/>
        </w:rPr>
        <w:t>Process ,</w:t>
      </w:r>
      <w:r w:rsidR="00FA4180">
        <w:rPr>
          <w:rFonts w:ascii="Times New Roman" w:hAnsi="Times New Roman" w:cs="Times New Roman"/>
          <w:bCs/>
          <w:sz w:val="24"/>
          <w:szCs w:val="24"/>
        </w:rPr>
        <w:t>Chicago</w:t>
      </w:r>
      <w:proofErr w:type="gramEnd"/>
      <w:r w:rsidR="00F3175A">
        <w:rPr>
          <w:rFonts w:ascii="Times New Roman" w:hAnsi="Times New Roman" w:cs="Times New Roman"/>
          <w:bCs/>
          <w:sz w:val="24"/>
          <w:szCs w:val="24"/>
        </w:rPr>
        <w:t xml:space="preserve"> University Of </w:t>
      </w:r>
      <w:proofErr w:type="spellStart"/>
      <w:r w:rsidR="00F3175A">
        <w:rPr>
          <w:rFonts w:ascii="Times New Roman" w:hAnsi="Times New Roman" w:cs="Times New Roman"/>
          <w:bCs/>
          <w:sz w:val="24"/>
          <w:szCs w:val="24"/>
        </w:rPr>
        <w:t>chicago</w:t>
      </w:r>
      <w:proofErr w:type="spellEnd"/>
      <w:r w:rsidR="00F3175A">
        <w:rPr>
          <w:rFonts w:ascii="Times New Roman" w:hAnsi="Times New Roman" w:cs="Times New Roman"/>
          <w:bCs/>
          <w:sz w:val="24"/>
          <w:szCs w:val="24"/>
        </w:rPr>
        <w:t xml:space="preserve"> Press 1957.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575C4E" w:rsidRPr="00D15201" w:rsidRDefault="00575C4E" w:rsidP="00575C4E">
      <w:pPr>
        <w:pStyle w:val="ListParagraph"/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0C7B" w:rsidRPr="00260BC4" w:rsidRDefault="00720C7B" w:rsidP="00720C7B">
      <w:pPr>
        <w:tabs>
          <w:tab w:val="left" w:pos="1620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720C7B" w:rsidRPr="00260BC4" w:rsidSect="001C3D93">
      <w:headerReference w:type="default" r:id="rId8"/>
      <w:footerReference w:type="default" r:id="rId9"/>
      <w:pgSz w:w="12240" w:h="15840"/>
      <w:pgMar w:top="1080" w:right="1440" w:bottom="117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C2D" w:rsidRDefault="00100C2D" w:rsidP="006808EE">
      <w:pPr>
        <w:spacing w:after="0" w:line="240" w:lineRule="auto"/>
      </w:pPr>
      <w:r>
        <w:separator/>
      </w:r>
    </w:p>
  </w:endnote>
  <w:endnote w:type="continuationSeparator" w:id="0">
    <w:p w:rsidR="00100C2D" w:rsidRDefault="00100C2D" w:rsidP="0068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907266"/>
      <w:docPartObj>
        <w:docPartGallery w:val="Page Numbers (Bottom of Page)"/>
        <w:docPartUnique/>
      </w:docPartObj>
    </w:sdtPr>
    <w:sdtContent>
      <w:p w:rsidR="008E2B99" w:rsidRDefault="0092197D">
        <w:pPr>
          <w:pStyle w:val="Footer"/>
          <w:jc w:val="center"/>
        </w:pPr>
        <w:fldSimple w:instr=" PAGE   \* MERGEFORMAT ">
          <w:r w:rsidR="007C2BCB">
            <w:rPr>
              <w:noProof/>
            </w:rPr>
            <w:t>3</w:t>
          </w:r>
        </w:fldSimple>
      </w:p>
    </w:sdtContent>
  </w:sdt>
  <w:p w:rsidR="008E2B99" w:rsidRDefault="008E2B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C2D" w:rsidRDefault="00100C2D" w:rsidP="006808EE">
      <w:pPr>
        <w:spacing w:after="0" w:line="240" w:lineRule="auto"/>
      </w:pPr>
      <w:r>
        <w:separator/>
      </w:r>
    </w:p>
  </w:footnote>
  <w:footnote w:type="continuationSeparator" w:id="0">
    <w:p w:rsidR="00100C2D" w:rsidRDefault="00100C2D" w:rsidP="00680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8EE" w:rsidRPr="000422A8" w:rsidRDefault="006808EE" w:rsidP="006808EE">
    <w:pPr>
      <w:pStyle w:val="Header"/>
      <w:ind w:right="-423" w:firstLine="720"/>
      <w:jc w:val="center"/>
      <w:rPr>
        <w:rFonts w:ascii="Times New Roman" w:hAnsi="Times New Roman" w:cs="Times New Roman"/>
        <w:b/>
        <w:sz w:val="24"/>
        <w:szCs w:val="24"/>
      </w:rPr>
    </w:pPr>
    <w:r w:rsidRPr="000422A8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-76835</wp:posOffset>
          </wp:positionH>
          <wp:positionV relativeFrom="paragraph">
            <wp:posOffset>-116840</wp:posOffset>
          </wp:positionV>
          <wp:extent cx="693420" cy="680720"/>
          <wp:effectExtent l="19050" t="0" r="0" b="0"/>
          <wp:wrapNone/>
          <wp:docPr id="2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/>
                  </a:blip>
                  <a:srcRect l="1057" t="754" b="3961"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422A8">
      <w:rPr>
        <w:rFonts w:ascii="Times New Roman" w:hAnsi="Times New Roman" w:cs="Times New Roman"/>
        <w:b/>
        <w:sz w:val="24"/>
        <w:szCs w:val="24"/>
      </w:rPr>
      <w:t>SHAHEED BENAZIR BHUTTO UNIVERSITY, SHAHEED BENAZIRABAD</w:t>
    </w:r>
  </w:p>
  <w:p w:rsidR="006808EE" w:rsidRPr="006808EE" w:rsidRDefault="006808EE" w:rsidP="006808EE">
    <w:pPr>
      <w:jc w:val="both"/>
      <w:rPr>
        <w:rFonts w:ascii="Times New Roman" w:hAnsi="Times New Roman" w:cs="Times New Roman"/>
        <w:sz w:val="24"/>
        <w:szCs w:val="24"/>
        <w:u w:val="single"/>
      </w:rPr>
    </w:pPr>
    <w:r w:rsidRPr="000422A8">
      <w:rPr>
        <w:rFonts w:ascii="Times New Roman" w:hAnsi="Times New Roman" w:cs="Times New Roman"/>
        <w:sz w:val="24"/>
        <w:szCs w:val="24"/>
      </w:rPr>
      <w:t xml:space="preserve">                  </w:t>
    </w:r>
    <w:r w:rsidRPr="000422A8">
      <w:rPr>
        <w:rFonts w:ascii="Times New Roman" w:hAnsi="Times New Roman" w:cs="Times New Roman"/>
        <w:sz w:val="24"/>
        <w:szCs w:val="24"/>
      </w:rPr>
      <w:tab/>
    </w:r>
    <w:r w:rsidRPr="000422A8">
      <w:rPr>
        <w:rFonts w:ascii="Times New Roman" w:hAnsi="Times New Roman" w:cs="Times New Roman"/>
        <w:sz w:val="24"/>
        <w:szCs w:val="24"/>
      </w:rPr>
      <w:tab/>
    </w:r>
    <w:r w:rsidRPr="000422A8">
      <w:rPr>
        <w:rFonts w:ascii="Times New Roman" w:hAnsi="Times New Roman" w:cs="Times New Roman"/>
        <w:sz w:val="24"/>
        <w:szCs w:val="24"/>
      </w:rPr>
      <w:tab/>
    </w:r>
    <w:proofErr w:type="gramStart"/>
    <w:r w:rsidRPr="006808EE">
      <w:rPr>
        <w:rFonts w:ascii="Times New Roman" w:hAnsi="Times New Roman" w:cs="Times New Roman"/>
        <w:sz w:val="24"/>
        <w:szCs w:val="24"/>
        <w:u w:val="single"/>
      </w:rPr>
      <w:t>KNOWLEDGE  COMMITMENT</w:t>
    </w:r>
    <w:proofErr w:type="gramEnd"/>
    <w:r w:rsidRPr="006808EE">
      <w:rPr>
        <w:rFonts w:ascii="Times New Roman" w:hAnsi="Times New Roman" w:cs="Times New Roman"/>
        <w:sz w:val="24"/>
        <w:szCs w:val="24"/>
        <w:u w:val="single"/>
      </w:rPr>
      <w:t xml:space="preserve">  LEADERSHIP</w:t>
    </w:r>
  </w:p>
  <w:p w:rsidR="006808EE" w:rsidRDefault="00680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78B"/>
    <w:multiLevelType w:val="hybridMultilevel"/>
    <w:tmpl w:val="38D0021C"/>
    <w:lvl w:ilvl="0" w:tplc="E440F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C4261"/>
    <w:multiLevelType w:val="hybridMultilevel"/>
    <w:tmpl w:val="7CFEB7DE"/>
    <w:lvl w:ilvl="0" w:tplc="AFF60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97911"/>
    <w:multiLevelType w:val="hybridMultilevel"/>
    <w:tmpl w:val="55B682AE"/>
    <w:lvl w:ilvl="0" w:tplc="75606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D55DD3"/>
    <w:multiLevelType w:val="hybridMultilevel"/>
    <w:tmpl w:val="5A503A20"/>
    <w:lvl w:ilvl="0" w:tplc="DD4893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152675"/>
    <w:multiLevelType w:val="hybridMultilevel"/>
    <w:tmpl w:val="05BE8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F7E11"/>
    <w:multiLevelType w:val="hybridMultilevel"/>
    <w:tmpl w:val="E8268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76CB3"/>
    <w:multiLevelType w:val="hybridMultilevel"/>
    <w:tmpl w:val="F372F070"/>
    <w:lvl w:ilvl="0" w:tplc="CB8E8C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E0D18"/>
    <w:multiLevelType w:val="hybridMultilevel"/>
    <w:tmpl w:val="18D2B65C"/>
    <w:lvl w:ilvl="0" w:tplc="CF322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EF293A"/>
    <w:multiLevelType w:val="hybridMultilevel"/>
    <w:tmpl w:val="15B40E6C"/>
    <w:lvl w:ilvl="0" w:tplc="AD341E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707AC0"/>
    <w:multiLevelType w:val="hybridMultilevel"/>
    <w:tmpl w:val="C65098D4"/>
    <w:lvl w:ilvl="0" w:tplc="995854C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B9461D1"/>
    <w:multiLevelType w:val="hybridMultilevel"/>
    <w:tmpl w:val="B2D8B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26DD1"/>
    <w:multiLevelType w:val="hybridMultilevel"/>
    <w:tmpl w:val="838E7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25806"/>
    <w:multiLevelType w:val="hybridMultilevel"/>
    <w:tmpl w:val="CFF69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C07D5"/>
    <w:multiLevelType w:val="hybridMultilevel"/>
    <w:tmpl w:val="EEF86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C5AA6"/>
    <w:multiLevelType w:val="hybridMultilevel"/>
    <w:tmpl w:val="34F4EAD2"/>
    <w:lvl w:ilvl="0" w:tplc="61322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A437BA4"/>
    <w:multiLevelType w:val="hybridMultilevel"/>
    <w:tmpl w:val="551A5B1A"/>
    <w:lvl w:ilvl="0" w:tplc="3A1002A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6">
    <w:nsid w:val="5E4950D8"/>
    <w:multiLevelType w:val="hybridMultilevel"/>
    <w:tmpl w:val="862A6624"/>
    <w:lvl w:ilvl="0" w:tplc="927C30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0A4D97"/>
    <w:multiLevelType w:val="hybridMultilevel"/>
    <w:tmpl w:val="C2606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D51D9"/>
    <w:multiLevelType w:val="hybridMultilevel"/>
    <w:tmpl w:val="0DB8B618"/>
    <w:lvl w:ilvl="0" w:tplc="2244E5D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C61BBF"/>
    <w:multiLevelType w:val="hybridMultilevel"/>
    <w:tmpl w:val="AECE931A"/>
    <w:lvl w:ilvl="0" w:tplc="43DCCE5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4FF22EA"/>
    <w:multiLevelType w:val="hybridMultilevel"/>
    <w:tmpl w:val="007CD682"/>
    <w:lvl w:ilvl="0" w:tplc="6E5E6E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F82DD2"/>
    <w:multiLevelType w:val="hybridMultilevel"/>
    <w:tmpl w:val="9C46AEC0"/>
    <w:lvl w:ilvl="0" w:tplc="8AAA2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3431C"/>
    <w:multiLevelType w:val="hybridMultilevel"/>
    <w:tmpl w:val="DB365D50"/>
    <w:lvl w:ilvl="0" w:tplc="ED0437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FD739E"/>
    <w:multiLevelType w:val="hybridMultilevel"/>
    <w:tmpl w:val="0666F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6"/>
  </w:num>
  <w:num w:numId="5">
    <w:abstractNumId w:val="19"/>
  </w:num>
  <w:num w:numId="6">
    <w:abstractNumId w:val="14"/>
  </w:num>
  <w:num w:numId="7">
    <w:abstractNumId w:val="3"/>
  </w:num>
  <w:num w:numId="8">
    <w:abstractNumId w:val="20"/>
  </w:num>
  <w:num w:numId="9">
    <w:abstractNumId w:val="8"/>
  </w:num>
  <w:num w:numId="10">
    <w:abstractNumId w:val="4"/>
  </w:num>
  <w:num w:numId="11">
    <w:abstractNumId w:val="5"/>
  </w:num>
  <w:num w:numId="12">
    <w:abstractNumId w:val="21"/>
  </w:num>
  <w:num w:numId="13">
    <w:abstractNumId w:val="7"/>
  </w:num>
  <w:num w:numId="14">
    <w:abstractNumId w:val="13"/>
  </w:num>
  <w:num w:numId="15">
    <w:abstractNumId w:val="0"/>
  </w:num>
  <w:num w:numId="16">
    <w:abstractNumId w:val="10"/>
  </w:num>
  <w:num w:numId="17">
    <w:abstractNumId w:val="11"/>
  </w:num>
  <w:num w:numId="18">
    <w:abstractNumId w:val="23"/>
  </w:num>
  <w:num w:numId="19">
    <w:abstractNumId w:val="18"/>
  </w:num>
  <w:num w:numId="20">
    <w:abstractNumId w:val="6"/>
  </w:num>
  <w:num w:numId="21">
    <w:abstractNumId w:val="22"/>
  </w:num>
  <w:num w:numId="22">
    <w:abstractNumId w:val="2"/>
  </w:num>
  <w:num w:numId="23">
    <w:abstractNumId w:val="17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DE2"/>
    <w:rsid w:val="00032BA1"/>
    <w:rsid w:val="000422A8"/>
    <w:rsid w:val="000820E4"/>
    <w:rsid w:val="000A4ED0"/>
    <w:rsid w:val="000C30AA"/>
    <w:rsid w:val="000D5A3A"/>
    <w:rsid w:val="000E246C"/>
    <w:rsid w:val="000F2ACD"/>
    <w:rsid w:val="00100C2D"/>
    <w:rsid w:val="001066A5"/>
    <w:rsid w:val="001104CB"/>
    <w:rsid w:val="001308ED"/>
    <w:rsid w:val="00154AA3"/>
    <w:rsid w:val="00166BED"/>
    <w:rsid w:val="0019291E"/>
    <w:rsid w:val="001955C1"/>
    <w:rsid w:val="00195AB6"/>
    <w:rsid w:val="001B3A16"/>
    <w:rsid w:val="001C3D93"/>
    <w:rsid w:val="001D17D9"/>
    <w:rsid w:val="001E078C"/>
    <w:rsid w:val="001F1FB7"/>
    <w:rsid w:val="001F67E8"/>
    <w:rsid w:val="0022224E"/>
    <w:rsid w:val="00223D0F"/>
    <w:rsid w:val="00230562"/>
    <w:rsid w:val="002406E9"/>
    <w:rsid w:val="00260BC4"/>
    <w:rsid w:val="00274F45"/>
    <w:rsid w:val="002759A9"/>
    <w:rsid w:val="002765E1"/>
    <w:rsid w:val="002823FD"/>
    <w:rsid w:val="002A7FDB"/>
    <w:rsid w:val="002B217F"/>
    <w:rsid w:val="002D4888"/>
    <w:rsid w:val="002E0E2B"/>
    <w:rsid w:val="002F1050"/>
    <w:rsid w:val="002F3033"/>
    <w:rsid w:val="00317D43"/>
    <w:rsid w:val="00351027"/>
    <w:rsid w:val="0039329D"/>
    <w:rsid w:val="00393EDD"/>
    <w:rsid w:val="003F2448"/>
    <w:rsid w:val="004070B1"/>
    <w:rsid w:val="00426022"/>
    <w:rsid w:val="004378CE"/>
    <w:rsid w:val="00471D18"/>
    <w:rsid w:val="00497BCB"/>
    <w:rsid w:val="004B46FE"/>
    <w:rsid w:val="004D398C"/>
    <w:rsid w:val="004E3FEE"/>
    <w:rsid w:val="00503473"/>
    <w:rsid w:val="0053724C"/>
    <w:rsid w:val="005412A3"/>
    <w:rsid w:val="00545EAF"/>
    <w:rsid w:val="00557681"/>
    <w:rsid w:val="00575C4E"/>
    <w:rsid w:val="005933A9"/>
    <w:rsid w:val="005A4A1A"/>
    <w:rsid w:val="005C62FD"/>
    <w:rsid w:val="005C76A6"/>
    <w:rsid w:val="005F30EC"/>
    <w:rsid w:val="00602A8E"/>
    <w:rsid w:val="00617A4B"/>
    <w:rsid w:val="00636DE2"/>
    <w:rsid w:val="006435ED"/>
    <w:rsid w:val="006808EE"/>
    <w:rsid w:val="006E4A7F"/>
    <w:rsid w:val="006E4D2F"/>
    <w:rsid w:val="006F5726"/>
    <w:rsid w:val="00713E8F"/>
    <w:rsid w:val="00720C7B"/>
    <w:rsid w:val="007223FB"/>
    <w:rsid w:val="0073244A"/>
    <w:rsid w:val="007557C3"/>
    <w:rsid w:val="007665F4"/>
    <w:rsid w:val="00786B95"/>
    <w:rsid w:val="007C0C0F"/>
    <w:rsid w:val="007C0E1C"/>
    <w:rsid w:val="007C2BCB"/>
    <w:rsid w:val="007E0700"/>
    <w:rsid w:val="007E6390"/>
    <w:rsid w:val="007F5728"/>
    <w:rsid w:val="00814494"/>
    <w:rsid w:val="00833776"/>
    <w:rsid w:val="00840EFD"/>
    <w:rsid w:val="00842737"/>
    <w:rsid w:val="008521AA"/>
    <w:rsid w:val="00852640"/>
    <w:rsid w:val="00870693"/>
    <w:rsid w:val="008E2B99"/>
    <w:rsid w:val="0090624C"/>
    <w:rsid w:val="0091026E"/>
    <w:rsid w:val="0092197D"/>
    <w:rsid w:val="00932902"/>
    <w:rsid w:val="00963415"/>
    <w:rsid w:val="0096560E"/>
    <w:rsid w:val="00970051"/>
    <w:rsid w:val="00980ACF"/>
    <w:rsid w:val="00983F78"/>
    <w:rsid w:val="009B41FA"/>
    <w:rsid w:val="009B7E37"/>
    <w:rsid w:val="009D7512"/>
    <w:rsid w:val="009E56FB"/>
    <w:rsid w:val="009E607D"/>
    <w:rsid w:val="009F4A46"/>
    <w:rsid w:val="00A17FBE"/>
    <w:rsid w:val="00A3139B"/>
    <w:rsid w:val="00AD4FD0"/>
    <w:rsid w:val="00B13F11"/>
    <w:rsid w:val="00B57F62"/>
    <w:rsid w:val="00BA71B1"/>
    <w:rsid w:val="00BB3136"/>
    <w:rsid w:val="00BB4478"/>
    <w:rsid w:val="00C034CE"/>
    <w:rsid w:val="00C134F4"/>
    <w:rsid w:val="00C1787B"/>
    <w:rsid w:val="00C17984"/>
    <w:rsid w:val="00C32DE4"/>
    <w:rsid w:val="00C6577F"/>
    <w:rsid w:val="00C97D9F"/>
    <w:rsid w:val="00CA1D93"/>
    <w:rsid w:val="00CA28EA"/>
    <w:rsid w:val="00CC1F5B"/>
    <w:rsid w:val="00CE6FB0"/>
    <w:rsid w:val="00D038D8"/>
    <w:rsid w:val="00D15201"/>
    <w:rsid w:val="00D76325"/>
    <w:rsid w:val="00D808B6"/>
    <w:rsid w:val="00DD1047"/>
    <w:rsid w:val="00DF355E"/>
    <w:rsid w:val="00EA116C"/>
    <w:rsid w:val="00F03574"/>
    <w:rsid w:val="00F3175A"/>
    <w:rsid w:val="00F325EC"/>
    <w:rsid w:val="00F556A9"/>
    <w:rsid w:val="00F7217B"/>
    <w:rsid w:val="00F7526E"/>
    <w:rsid w:val="00F8487E"/>
    <w:rsid w:val="00FA4180"/>
    <w:rsid w:val="00FA7286"/>
    <w:rsid w:val="00FE0812"/>
    <w:rsid w:val="00FE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2A8"/>
  </w:style>
  <w:style w:type="paragraph" w:styleId="ListParagraph">
    <w:name w:val="List Paragraph"/>
    <w:basedOn w:val="Normal"/>
    <w:uiPriority w:val="34"/>
    <w:qFormat/>
    <w:rsid w:val="004B46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0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8EE"/>
  </w:style>
  <w:style w:type="paragraph" w:styleId="BalloonText">
    <w:name w:val="Balloon Text"/>
    <w:basedOn w:val="Normal"/>
    <w:link w:val="BalloonTextChar"/>
    <w:uiPriority w:val="99"/>
    <w:semiHidden/>
    <w:unhideWhenUsed/>
    <w:rsid w:val="0096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 Rathore</dc:creator>
  <cp:lastModifiedBy>Zaman Rathore</cp:lastModifiedBy>
  <cp:revision>43</cp:revision>
  <dcterms:created xsi:type="dcterms:W3CDTF">2015-10-28T05:08:00Z</dcterms:created>
  <dcterms:modified xsi:type="dcterms:W3CDTF">2015-11-02T22:47:00Z</dcterms:modified>
</cp:coreProperties>
</file>